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FABC" w14:textId="6C33D5EA" w:rsidR="00223095" w:rsidRDefault="00870691" w:rsidP="00223095">
      <w:pPr>
        <w:rPr>
          <w:rFonts w:ascii="Century Gothic" w:hAnsi="Century Gothic"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color w:val="323E4F" w:themeColor="text2" w:themeShade="BF"/>
          <w:sz w:val="24"/>
          <w:szCs w:val="24"/>
        </w:rPr>
        <w:t>Shelter</w:t>
      </w:r>
      <w:r w:rsidR="00223095">
        <w:rPr>
          <w:rFonts w:ascii="Century Gothic" w:hAnsi="Century Gothic"/>
          <w:b/>
          <w:color w:val="323E4F" w:themeColor="text2" w:themeShade="BF"/>
          <w:sz w:val="24"/>
          <w:szCs w:val="24"/>
        </w:rPr>
        <w:t xml:space="preserve"> Services Internship</w:t>
      </w:r>
    </w:p>
    <w:p w14:paraId="68375D06" w14:textId="4B00A137" w:rsidR="00970D1C" w:rsidRPr="002F5E76" w:rsidRDefault="00223095" w:rsidP="00223095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>
        <w:rPr>
          <w:rFonts w:ascii="Century Gothic" w:hAnsi="Century Gothic"/>
          <w:i/>
          <w:iCs/>
          <w:color w:val="44546A" w:themeColor="text2"/>
          <w:sz w:val="20"/>
          <w:szCs w:val="20"/>
        </w:rPr>
        <w:t>Wa</w:t>
      </w:r>
      <w:r w:rsidR="00E96540">
        <w:rPr>
          <w:rFonts w:ascii="Century Gothic" w:hAnsi="Century Gothic"/>
          <w:i/>
          <w:iCs/>
          <w:color w:val="44546A" w:themeColor="text2"/>
          <w:sz w:val="20"/>
          <w:szCs w:val="20"/>
        </w:rPr>
        <w:t>verly</w:t>
      </w: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 office</w:t>
      </w:r>
      <w:r w:rsidRPr="00CA2B62">
        <w:rPr>
          <w:i/>
          <w:iCs/>
          <w:sz w:val="20"/>
          <w:szCs w:val="20"/>
        </w:rPr>
        <w:t xml:space="preserve">   </w:t>
      </w:r>
    </w:p>
    <w:p w14:paraId="7A95F745" w14:textId="1BF47D22" w:rsidR="00223095" w:rsidRPr="00D40BB0" w:rsidRDefault="00223095" w:rsidP="483DC86C">
      <w:pPr>
        <w:rPr>
          <w:rFonts w:ascii="Century Gothic" w:hAnsi="Century Gothic"/>
          <w:b/>
          <w:bCs/>
          <w:sz w:val="20"/>
          <w:szCs w:val="20"/>
        </w:rPr>
      </w:pPr>
      <w:r w:rsidRPr="1DB2C95A">
        <w:rPr>
          <w:rFonts w:ascii="Century Gothic" w:hAnsi="Century Gothic"/>
          <w:b/>
          <w:bCs/>
          <w:sz w:val="20"/>
          <w:szCs w:val="20"/>
        </w:rPr>
        <w:t>Reports to:</w:t>
      </w:r>
      <w:r w:rsidR="03FB9AB8" w:rsidRPr="1DB2C95A">
        <w:rPr>
          <w:rFonts w:ascii="Century Gothic" w:hAnsi="Century Gothic"/>
          <w:b/>
          <w:bCs/>
          <w:sz w:val="20"/>
          <w:szCs w:val="20"/>
        </w:rPr>
        <w:t xml:space="preserve"> </w:t>
      </w:r>
      <w:r w:rsidR="1B480A08" w:rsidRPr="1DB2C95A">
        <w:rPr>
          <w:rFonts w:ascii="Century Gothic" w:hAnsi="Century Gothic"/>
          <w:b/>
          <w:bCs/>
          <w:sz w:val="20"/>
          <w:szCs w:val="20"/>
        </w:rPr>
        <w:t>Shelter Site Supervisor</w:t>
      </w:r>
      <w:r w:rsidR="00A50354">
        <w:rPr>
          <w:rFonts w:ascii="Century Gothic" w:hAnsi="Century Gothic"/>
          <w:b/>
          <w:bCs/>
          <w:sz w:val="20"/>
          <w:szCs w:val="20"/>
        </w:rPr>
        <w:t xml:space="preserve">, </w:t>
      </w:r>
      <w:r w:rsidR="00685D31">
        <w:rPr>
          <w:rFonts w:ascii="Century Gothic" w:hAnsi="Century Gothic"/>
          <w:b/>
          <w:bCs/>
          <w:sz w:val="20"/>
          <w:szCs w:val="20"/>
        </w:rPr>
        <w:t xml:space="preserve">Crisis Services Specialist </w:t>
      </w:r>
    </w:p>
    <w:p w14:paraId="663C16D7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  <w:r w:rsidRPr="00D40BB0">
        <w:rPr>
          <w:rFonts w:ascii="Century Gothic" w:hAnsi="Century Gothic"/>
          <w:b/>
        </w:rPr>
        <w:t xml:space="preserve">Status: </w:t>
      </w:r>
      <w:r>
        <w:rPr>
          <w:rFonts w:ascii="Century Gothic" w:hAnsi="Century Gothic"/>
        </w:rPr>
        <w:t>Unpaid Internship</w:t>
      </w:r>
      <w:r w:rsidRPr="00D40BB0">
        <w:rPr>
          <w:rFonts w:ascii="Century Gothic" w:hAnsi="Century Gothic"/>
          <w:b/>
        </w:rPr>
        <w:t xml:space="preserve"> </w:t>
      </w:r>
    </w:p>
    <w:p w14:paraId="2A4521EE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</w:p>
    <w:p w14:paraId="10E98844" w14:textId="77777777" w:rsidR="00970D1C" w:rsidRDefault="00970D1C" w:rsidP="00223095">
      <w:pPr>
        <w:rPr>
          <w:rFonts w:ascii="Century Gothic" w:hAnsi="Century Gothic"/>
          <w:b/>
          <w:sz w:val="20"/>
          <w:szCs w:val="20"/>
        </w:rPr>
      </w:pPr>
    </w:p>
    <w:p w14:paraId="3933698C" w14:textId="2EF89143" w:rsidR="00223095" w:rsidRPr="004457C7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4457C7">
        <w:rPr>
          <w:rFonts w:ascii="Century Gothic" w:hAnsi="Century Gothic"/>
          <w:b/>
          <w:sz w:val="20"/>
          <w:szCs w:val="20"/>
        </w:rPr>
        <w:t xml:space="preserve">Job Summary: </w:t>
      </w:r>
    </w:p>
    <w:p w14:paraId="01FD4702" w14:textId="14395622" w:rsidR="00970D1C" w:rsidRDefault="00870691" w:rsidP="3AF35A56">
      <w:pPr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004457C7">
        <w:rPr>
          <w:rFonts w:ascii="Century Gothic" w:hAnsi="Century Gothic"/>
          <w:sz w:val="20"/>
          <w:szCs w:val="20"/>
        </w:rPr>
        <w:t>Shelter</w:t>
      </w:r>
      <w:r w:rsidR="00223095" w:rsidRPr="004457C7">
        <w:rPr>
          <w:rFonts w:ascii="Century Gothic" w:hAnsi="Century Gothic"/>
          <w:sz w:val="20"/>
          <w:szCs w:val="20"/>
        </w:rPr>
        <w:t xml:space="preserve"> Services Interns will work closely with the </w:t>
      </w:r>
      <w:r w:rsidRPr="004457C7">
        <w:rPr>
          <w:rFonts w:ascii="Century Gothic" w:hAnsi="Century Gothic"/>
          <w:sz w:val="20"/>
          <w:szCs w:val="20"/>
        </w:rPr>
        <w:t>shelter services team</w:t>
      </w:r>
      <w:r w:rsidR="00223095" w:rsidRPr="004457C7">
        <w:rPr>
          <w:rFonts w:ascii="Century Gothic" w:hAnsi="Century Gothic"/>
          <w:sz w:val="20"/>
          <w:szCs w:val="20"/>
        </w:rPr>
        <w:t xml:space="preserve"> to </w:t>
      </w:r>
      <w:r w:rsidRPr="004457C7">
        <w:rPr>
          <w:rFonts w:ascii="Century Gothic" w:hAnsi="Century Gothic"/>
          <w:sz w:val="20"/>
          <w:szCs w:val="20"/>
        </w:rPr>
        <w:t xml:space="preserve">work in our 24-hour emergency shelter. </w:t>
      </w:r>
      <w:r w:rsidR="74372522" w:rsidRPr="004457C7">
        <w:rPr>
          <w:rFonts w:ascii="Century Gothic" w:hAnsi="Century Gothic"/>
          <w:sz w:val="20"/>
          <w:szCs w:val="20"/>
        </w:rPr>
        <w:t>Interns will p</w:t>
      </w:r>
      <w:r w:rsidR="74372522" w:rsidRPr="004457C7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rovide individualized housing advocacy services to victims of crime in need of safe housing within the shelter setting.  Work to assess service needs, connect clients with resources, empower clients, and </w:t>
      </w:r>
      <w:proofErr w:type="gramStart"/>
      <w:r w:rsidR="74372522" w:rsidRPr="004457C7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provide assistance</w:t>
      </w:r>
      <w:proofErr w:type="gramEnd"/>
      <w:r w:rsidR="74372522" w:rsidRPr="004457C7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with applications and housing paperwork. </w:t>
      </w:r>
    </w:p>
    <w:p w14:paraId="1E77BA86" w14:textId="77777777" w:rsidR="004457C7" w:rsidRPr="004457C7" w:rsidRDefault="004457C7" w:rsidP="3AF35A56">
      <w:pPr>
        <w:rPr>
          <w:rFonts w:ascii="Century Gothic" w:hAnsi="Century Gothic"/>
          <w:sz w:val="20"/>
          <w:szCs w:val="20"/>
        </w:rPr>
      </w:pPr>
    </w:p>
    <w:p w14:paraId="31FCCBFE" w14:textId="6A1D52C5" w:rsidR="00223095" w:rsidRPr="004457C7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4457C7">
        <w:rPr>
          <w:rFonts w:ascii="Century Gothic" w:hAnsi="Century Gothic"/>
          <w:b/>
          <w:sz w:val="20"/>
          <w:szCs w:val="20"/>
        </w:rPr>
        <w:t>Job Description:</w:t>
      </w:r>
    </w:p>
    <w:p w14:paraId="3B3847CE" w14:textId="55D0D292" w:rsidR="00223095" w:rsidRPr="004457C7" w:rsidRDefault="00223095" w:rsidP="00870691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457C7">
        <w:rPr>
          <w:rFonts w:ascii="Century Gothic" w:eastAsia="Times New Roman" w:hAnsi="Century Gothic" w:cs="Times New Roman"/>
          <w:sz w:val="20"/>
          <w:szCs w:val="20"/>
        </w:rPr>
        <w:t>Assist in providing services to</w:t>
      </w:r>
      <w:r w:rsidR="00870691" w:rsidRPr="004457C7">
        <w:rPr>
          <w:rFonts w:ascii="Century Gothic" w:eastAsia="Times New Roman" w:hAnsi="Century Gothic" w:cs="Times New Roman"/>
          <w:sz w:val="20"/>
          <w:szCs w:val="20"/>
        </w:rPr>
        <w:t xml:space="preserve"> guests in our Friends House Shelter in Waverly</w:t>
      </w:r>
    </w:p>
    <w:p w14:paraId="5FD1C0CC" w14:textId="5B7C26CB" w:rsidR="002F5E76" w:rsidRPr="004457C7" w:rsidRDefault="00870691" w:rsidP="002F5E76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457C7">
        <w:rPr>
          <w:rFonts w:ascii="Century Gothic" w:eastAsia="Times New Roman" w:hAnsi="Century Gothic" w:cs="Times New Roman"/>
          <w:sz w:val="20"/>
          <w:szCs w:val="20"/>
        </w:rPr>
        <w:t>Respond to Victim Service Hotline calls to complete shelter assessments and diversion conversations</w:t>
      </w:r>
      <w:r w:rsidR="002F5E76" w:rsidRPr="004457C7">
        <w:rPr>
          <w:rFonts w:ascii="Century Gothic" w:eastAsia="Times New Roman" w:hAnsi="Century Gothic" w:cs="Times New Roman"/>
          <w:sz w:val="20"/>
          <w:szCs w:val="20"/>
        </w:rPr>
        <w:t xml:space="preserve"> with callers</w:t>
      </w:r>
    </w:p>
    <w:p w14:paraId="555574B3" w14:textId="7D40BB50" w:rsidR="00870691" w:rsidRPr="004457C7" w:rsidRDefault="00870691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457C7">
        <w:rPr>
          <w:rFonts w:ascii="Century Gothic" w:eastAsia="Times New Roman" w:hAnsi="Century Gothic" w:cs="Times New Roman"/>
          <w:sz w:val="20"/>
          <w:szCs w:val="20"/>
        </w:rPr>
        <w:t>Work alongside guests to identify areas of need and make</w:t>
      </w:r>
      <w:r w:rsidR="00970D1C" w:rsidRPr="004457C7">
        <w:rPr>
          <w:rFonts w:ascii="Century Gothic" w:eastAsia="Times New Roman" w:hAnsi="Century Gothic" w:cs="Times New Roman"/>
          <w:sz w:val="20"/>
          <w:szCs w:val="20"/>
        </w:rPr>
        <w:t xml:space="preserve"> the appropriate resource referrals</w:t>
      </w:r>
    </w:p>
    <w:p w14:paraId="7E0709F2" w14:textId="75D9852F" w:rsidR="002F5E76" w:rsidRPr="004457C7" w:rsidRDefault="002F5E76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457C7">
        <w:rPr>
          <w:rFonts w:ascii="Century Gothic" w:eastAsia="Times New Roman" w:hAnsi="Century Gothic" w:cs="Times New Roman"/>
          <w:sz w:val="20"/>
          <w:szCs w:val="20"/>
        </w:rPr>
        <w:t xml:space="preserve">Assist guests with resource applications (Crime Victim Compensation, </w:t>
      </w:r>
      <w:proofErr w:type="spellStart"/>
      <w:r w:rsidRPr="004457C7">
        <w:rPr>
          <w:rFonts w:ascii="Century Gothic" w:eastAsia="Times New Roman" w:hAnsi="Century Gothic" w:cs="Times New Roman"/>
          <w:sz w:val="20"/>
          <w:szCs w:val="20"/>
        </w:rPr>
        <w:t>IowaVINE</w:t>
      </w:r>
      <w:proofErr w:type="spellEnd"/>
      <w:r w:rsidRPr="004457C7">
        <w:rPr>
          <w:rFonts w:ascii="Century Gothic" w:eastAsia="Times New Roman" w:hAnsi="Century Gothic" w:cs="Times New Roman"/>
          <w:sz w:val="20"/>
          <w:szCs w:val="20"/>
        </w:rPr>
        <w:t>, NCOs/PPOs, SNAP, etc.)</w:t>
      </w:r>
    </w:p>
    <w:p w14:paraId="429A0953" w14:textId="6B3D869E" w:rsidR="00223095" w:rsidRPr="004457C7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457C7">
        <w:rPr>
          <w:rFonts w:ascii="Century Gothic" w:eastAsia="Times New Roman" w:hAnsi="Century Gothic" w:cs="Times New Roman"/>
          <w:sz w:val="20"/>
          <w:szCs w:val="20"/>
        </w:rPr>
        <w:t>Complete program data documentation</w:t>
      </w:r>
      <w:r w:rsidR="002F5E76" w:rsidRPr="004457C7">
        <w:rPr>
          <w:rFonts w:ascii="Century Gothic" w:eastAsia="Times New Roman" w:hAnsi="Century Gothic" w:cs="Times New Roman"/>
          <w:sz w:val="20"/>
          <w:szCs w:val="20"/>
        </w:rPr>
        <w:t xml:space="preserve"> and assist with auditing projects</w:t>
      </w:r>
    </w:p>
    <w:p w14:paraId="2A64907E" w14:textId="60F90E1E" w:rsidR="00223095" w:rsidRPr="004457C7" w:rsidRDefault="00970D1C" w:rsidP="483DC86C">
      <w:pPr>
        <w:numPr>
          <w:ilvl w:val="0"/>
          <w:numId w:val="11"/>
        </w:numPr>
        <w:spacing w:before="60" w:after="60" w:line="240" w:lineRule="auto"/>
        <w:contextualSpacing/>
        <w:rPr>
          <w:rFonts w:ascii="Century Gothic" w:hAnsi="Century Gothic"/>
          <w:sz w:val="20"/>
          <w:szCs w:val="20"/>
        </w:rPr>
      </w:pPr>
      <w:r w:rsidRPr="004457C7">
        <w:rPr>
          <w:rFonts w:ascii="Century Gothic" w:hAnsi="Century Gothic"/>
          <w:sz w:val="20"/>
          <w:szCs w:val="20"/>
        </w:rPr>
        <w:t>Help with facility upkeep and organizatio</w:t>
      </w:r>
      <w:r w:rsidR="0F83368B" w:rsidRPr="004457C7">
        <w:rPr>
          <w:rFonts w:ascii="Century Gothic" w:hAnsi="Century Gothic"/>
          <w:sz w:val="20"/>
          <w:szCs w:val="20"/>
        </w:rPr>
        <w:t>n</w:t>
      </w:r>
    </w:p>
    <w:p w14:paraId="02567678" w14:textId="5FE8BB42" w:rsidR="00970D1C" w:rsidRPr="004457C7" w:rsidRDefault="00970D1C" w:rsidP="483DC86C">
      <w:pPr>
        <w:numPr>
          <w:ilvl w:val="0"/>
          <w:numId w:val="11"/>
        </w:numPr>
        <w:spacing w:before="60" w:after="60" w:line="240" w:lineRule="auto"/>
        <w:contextualSpacing/>
        <w:rPr>
          <w:rFonts w:ascii="Century Gothic" w:hAnsi="Century Gothic"/>
          <w:sz w:val="20"/>
          <w:szCs w:val="20"/>
        </w:rPr>
      </w:pPr>
      <w:r w:rsidRPr="004457C7">
        <w:rPr>
          <w:rFonts w:ascii="Century Gothic" w:hAnsi="Century Gothic"/>
          <w:sz w:val="20"/>
          <w:szCs w:val="20"/>
        </w:rPr>
        <w:t>Provide support and supplies to shelter guests as needed</w:t>
      </w:r>
    </w:p>
    <w:p w14:paraId="1F5C9E1E" w14:textId="77777777" w:rsidR="00223095" w:rsidRPr="004457C7" w:rsidRDefault="00223095" w:rsidP="00223095">
      <w:p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</w:p>
    <w:p w14:paraId="60693A58" w14:textId="77777777" w:rsidR="00970D1C" w:rsidRPr="004457C7" w:rsidRDefault="00970D1C" w:rsidP="00223095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</w:p>
    <w:p w14:paraId="3F2ABAB1" w14:textId="6C99B95E" w:rsidR="00223095" w:rsidRPr="004457C7" w:rsidRDefault="00223095" w:rsidP="00223095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 w:rsidRPr="004457C7">
        <w:rPr>
          <w:rFonts w:ascii="Century Gothic" w:hAnsi="Century Gothic"/>
          <w:b/>
          <w:sz w:val="20"/>
          <w:szCs w:val="20"/>
        </w:rPr>
        <w:t>Job Requirements:</w:t>
      </w:r>
    </w:p>
    <w:p w14:paraId="6548F150" w14:textId="77777777" w:rsidR="00223095" w:rsidRPr="004457C7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29ADBF56" w14:textId="77F05A54" w:rsidR="75153370" w:rsidRPr="004457C7" w:rsidRDefault="75153370" w:rsidP="3AF35A56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004457C7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Exhibit a belief in non-violence and a willingness to advocate on behalf of populations affected by domestic violence, sexual assault, human trafficking, other violent crimes, and homelessness in a non-discriminating manner.</w:t>
      </w:r>
    </w:p>
    <w:p w14:paraId="1C163CDD" w14:textId="1ADE31D7" w:rsidR="75153370" w:rsidRPr="004457C7" w:rsidRDefault="75153370" w:rsidP="3AF35A56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004457C7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Respect the confidentiality of clients receiving services through Friends of the Family.</w:t>
      </w:r>
    </w:p>
    <w:p w14:paraId="46B7E040" w14:textId="77777777" w:rsidR="00685D31" w:rsidRDefault="00685D31" w:rsidP="00685D31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Exemplify Friends of the Family</w:t>
      </w:r>
      <w:r>
        <w:rPr>
          <w:rFonts w:ascii="Century Gothic" w:eastAsia="Times New Roman" w:hAnsi="Century Gothic" w:cs="Times New Roman"/>
          <w:sz w:val="20"/>
          <w:szCs w:val="20"/>
        </w:rPr>
        <w:t>’s</w:t>
      </w:r>
      <w:r w:rsidRPr="004C7C29">
        <w:rPr>
          <w:rFonts w:ascii="Century Gothic" w:eastAsia="Times New Roman" w:hAnsi="Century Gothic" w:cs="Times New Roman"/>
          <w:sz w:val="20"/>
          <w:szCs w:val="20"/>
        </w:rPr>
        <w:t xml:space="preserve"> Core Values</w:t>
      </w:r>
    </w:p>
    <w:p w14:paraId="4209E742" w14:textId="195E108D" w:rsidR="75153370" w:rsidRPr="004457C7" w:rsidRDefault="75153370" w:rsidP="3AF35A56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004457C7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Believe in our </w:t>
      </w:r>
      <w:proofErr w:type="gramStart"/>
      <w:r w:rsidRPr="004457C7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10 year</w:t>
      </w:r>
      <w:proofErr w:type="gramEnd"/>
      <w:r w:rsidRPr="004457C7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vision: Everyone Has a Home </w:t>
      </w:r>
    </w:p>
    <w:p w14:paraId="4880D689" w14:textId="6103AFC3" w:rsidR="75153370" w:rsidRPr="004457C7" w:rsidRDefault="75153370" w:rsidP="3AF35A56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Style w:val="normaltextrun"/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004457C7">
        <w:rPr>
          <w:rStyle w:val="normaltextrun"/>
          <w:rFonts w:ascii="Century Gothic" w:eastAsia="Century Gothic" w:hAnsi="Century Gothic" w:cs="Century Gothic"/>
          <w:color w:val="000000" w:themeColor="text1"/>
          <w:sz w:val="20"/>
          <w:szCs w:val="20"/>
        </w:rPr>
        <w:t>Ability to pass a criminal background check</w:t>
      </w:r>
      <w:r w:rsidRPr="004457C7">
        <w:rPr>
          <w:rStyle w:val="eop"/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 and fingerprinting </w:t>
      </w:r>
    </w:p>
    <w:p w14:paraId="0E3A762F" w14:textId="480D51C0" w:rsidR="75153370" w:rsidRPr="004457C7" w:rsidRDefault="75153370" w:rsidP="3AF35A56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Style w:val="normaltextrun"/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004457C7">
        <w:rPr>
          <w:rStyle w:val="normaltextrun"/>
          <w:rFonts w:ascii="Century Gothic" w:eastAsia="Century Gothic" w:hAnsi="Century Gothic" w:cs="Century Gothic"/>
          <w:color w:val="000000" w:themeColor="text1"/>
          <w:sz w:val="20"/>
          <w:szCs w:val="20"/>
        </w:rPr>
        <w:t>Ability to complete Victim Counselor Training, Empower DB training, Confidentiality, Housing First Trainings</w:t>
      </w:r>
    </w:p>
    <w:p w14:paraId="47F8B834" w14:textId="77777777" w:rsidR="00223095" w:rsidRPr="004457C7" w:rsidRDefault="00223095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7A4D9B86" w14:textId="77777777" w:rsidR="00970D1C" w:rsidRPr="004457C7" w:rsidRDefault="00970D1C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2BBF8D4A" w14:textId="3FF021CD" w:rsidR="00223095" w:rsidRPr="004457C7" w:rsidRDefault="00223095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4457C7">
        <w:rPr>
          <w:rFonts w:ascii="Century Gothic" w:eastAsia="Times New Roman" w:hAnsi="Century Gothic" w:cs="Times New Roman"/>
          <w:b/>
          <w:bCs/>
          <w:sz w:val="20"/>
          <w:szCs w:val="20"/>
        </w:rPr>
        <w:t>Job Qualifications:</w:t>
      </w:r>
    </w:p>
    <w:p w14:paraId="6E9C2706" w14:textId="77777777" w:rsidR="00223095" w:rsidRPr="004457C7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457C7">
        <w:rPr>
          <w:rFonts w:ascii="Century Gothic" w:eastAsia="Times New Roman" w:hAnsi="Century Gothic" w:cs="Times New Roman"/>
          <w:sz w:val="20"/>
          <w:szCs w:val="20"/>
        </w:rPr>
        <w:t>Attending college for a degree in Family Services, Social Work, Counseling, Psychology, Communication, Education, Human Services, or another related field.</w:t>
      </w:r>
    </w:p>
    <w:p w14:paraId="1C2D381B" w14:textId="11B66445" w:rsidR="00223095" w:rsidRPr="004457C7" w:rsidRDefault="00223095" w:rsidP="3AF35A56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457C7">
        <w:rPr>
          <w:rFonts w:ascii="Century Gothic" w:eastAsia="Times New Roman" w:hAnsi="Century Gothic" w:cs="Times New Roman"/>
          <w:sz w:val="20"/>
          <w:szCs w:val="20"/>
        </w:rPr>
        <w:t xml:space="preserve">Ability to complete </w:t>
      </w:r>
      <w:r w:rsidR="2F9CBF76" w:rsidRPr="004457C7">
        <w:rPr>
          <w:rFonts w:ascii="Century Gothic" w:eastAsia="Times New Roman" w:hAnsi="Century Gothic" w:cs="Times New Roman"/>
          <w:sz w:val="20"/>
          <w:szCs w:val="20"/>
        </w:rPr>
        <w:t xml:space="preserve">university </w:t>
      </w:r>
      <w:proofErr w:type="gramStart"/>
      <w:r w:rsidRPr="004457C7">
        <w:rPr>
          <w:rFonts w:ascii="Century Gothic" w:eastAsia="Times New Roman" w:hAnsi="Century Gothic" w:cs="Times New Roman"/>
          <w:sz w:val="20"/>
          <w:szCs w:val="20"/>
        </w:rPr>
        <w:t>required</w:t>
      </w:r>
      <w:proofErr w:type="gramEnd"/>
      <w:r w:rsidRPr="004457C7">
        <w:rPr>
          <w:rFonts w:ascii="Century Gothic" w:eastAsia="Times New Roman" w:hAnsi="Century Gothic" w:cs="Times New Roman"/>
          <w:sz w:val="20"/>
          <w:szCs w:val="20"/>
        </w:rPr>
        <w:t xml:space="preserve"> service hours</w:t>
      </w:r>
      <w:r w:rsidR="2652FE0E" w:rsidRPr="004457C7">
        <w:rPr>
          <w:rFonts w:ascii="Century Gothic" w:eastAsia="Times New Roman" w:hAnsi="Century Gothic" w:cs="Times New Roman"/>
          <w:sz w:val="20"/>
          <w:szCs w:val="20"/>
        </w:rPr>
        <w:t xml:space="preserve"> during the weekdays, weekends or evenings. </w:t>
      </w:r>
    </w:p>
    <w:p w14:paraId="080DCBA7" w14:textId="4D3EE4E8" w:rsidR="3AF35A56" w:rsidRPr="004457C7" w:rsidRDefault="3AF35A56" w:rsidP="3AF35A56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B3E379B" w14:textId="77777777" w:rsidR="00970D1C" w:rsidRPr="004457C7" w:rsidRDefault="00970D1C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4AC876F0" w14:textId="77777777" w:rsidR="00970D1C" w:rsidRPr="004457C7" w:rsidRDefault="00970D1C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6D374568" w14:textId="6AA28440" w:rsidR="008E37C2" w:rsidRPr="004457C7" w:rsidRDefault="00223095" w:rsidP="00E619A0">
      <w:pPr>
        <w:spacing w:before="60" w:after="60" w:line="240" w:lineRule="auto"/>
        <w:contextualSpacing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4457C7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For more information, please email the </w:t>
      </w:r>
      <w:r w:rsidR="31AE490C" w:rsidRPr="004457C7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Volunteer </w:t>
      </w:r>
      <w:r w:rsidR="00E619A0" w:rsidRPr="004457C7">
        <w:rPr>
          <w:rFonts w:ascii="Century Gothic" w:eastAsia="Times New Roman" w:hAnsi="Century Gothic" w:cs="Times New Roman"/>
          <w:b/>
          <w:bCs/>
          <w:sz w:val="20"/>
          <w:szCs w:val="20"/>
        </w:rPr>
        <w:t>Manager</w:t>
      </w:r>
      <w:r w:rsidRPr="004457C7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</w:t>
      </w:r>
      <w:r w:rsidR="00D90815" w:rsidRPr="004457C7">
        <w:rPr>
          <w:rFonts w:ascii="Century Gothic" w:eastAsia="Times New Roman" w:hAnsi="Century Gothic" w:cs="Times New Roman"/>
          <w:b/>
          <w:bCs/>
          <w:sz w:val="20"/>
          <w:szCs w:val="20"/>
        </w:rPr>
        <w:t>Madison Gaffney</w:t>
      </w:r>
      <w:r w:rsidRPr="004457C7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>
        <w:r w:rsidR="00575A10" w:rsidRPr="004457C7">
          <w:rPr>
            <w:rStyle w:val="Hyperlink"/>
            <w:rFonts w:ascii="Century Gothic" w:eastAsia="Times New Roman" w:hAnsi="Century Gothic" w:cs="Times New Roman"/>
            <w:b/>
            <w:bCs/>
            <w:sz w:val="20"/>
            <w:szCs w:val="20"/>
          </w:rPr>
          <w:t>madison@fofia.org</w:t>
        </w:r>
      </w:hyperlink>
      <w:r w:rsidRPr="004457C7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‘</w:t>
      </w:r>
      <w:r w:rsidR="002F5E76" w:rsidRPr="004457C7">
        <w:rPr>
          <w:rFonts w:ascii="Century Gothic" w:eastAsia="Times New Roman" w:hAnsi="Century Gothic" w:cs="Times New Roman"/>
          <w:b/>
          <w:bCs/>
          <w:sz w:val="20"/>
          <w:szCs w:val="20"/>
        </w:rPr>
        <w:t>Shelter</w:t>
      </w:r>
      <w:r w:rsidRPr="004457C7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Services Internship.”</w:t>
      </w:r>
    </w:p>
    <w:sectPr w:rsidR="008E37C2" w:rsidRPr="004457C7" w:rsidSect="00071122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F9086" w14:textId="77777777" w:rsidR="000A6FB5" w:rsidRDefault="000A6FB5" w:rsidP="00D40BB0">
      <w:pPr>
        <w:spacing w:after="0" w:line="240" w:lineRule="auto"/>
      </w:pPr>
      <w:r>
        <w:separator/>
      </w:r>
    </w:p>
  </w:endnote>
  <w:endnote w:type="continuationSeparator" w:id="0">
    <w:p w14:paraId="3C61F649" w14:textId="77777777" w:rsidR="000A6FB5" w:rsidRDefault="000A6FB5" w:rsidP="00D40BB0">
      <w:pPr>
        <w:spacing w:after="0" w:line="240" w:lineRule="auto"/>
      </w:pPr>
      <w:r>
        <w:continuationSeparator/>
      </w:r>
    </w:p>
  </w:endnote>
  <w:endnote w:type="continuationNotice" w:id="1">
    <w:p w14:paraId="40A1FED4" w14:textId="77777777" w:rsidR="000A6FB5" w:rsidRDefault="000A6F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AF35A56" w14:paraId="4BF1A6FF" w14:textId="77777777" w:rsidTr="3AF35A56">
      <w:trPr>
        <w:trHeight w:val="300"/>
      </w:trPr>
      <w:tc>
        <w:tcPr>
          <w:tcW w:w="3600" w:type="dxa"/>
        </w:tcPr>
        <w:p w14:paraId="7B78DBB2" w14:textId="6A91F4B4" w:rsidR="3AF35A56" w:rsidRDefault="3AF35A56" w:rsidP="3AF35A56">
          <w:pPr>
            <w:pStyle w:val="Header"/>
            <w:ind w:left="-115"/>
          </w:pPr>
        </w:p>
      </w:tc>
      <w:tc>
        <w:tcPr>
          <w:tcW w:w="3600" w:type="dxa"/>
        </w:tcPr>
        <w:p w14:paraId="2613730E" w14:textId="4A375E4F" w:rsidR="3AF35A56" w:rsidRDefault="3AF35A56" w:rsidP="3AF35A56">
          <w:pPr>
            <w:pStyle w:val="Header"/>
            <w:jc w:val="center"/>
          </w:pPr>
        </w:p>
      </w:tc>
      <w:tc>
        <w:tcPr>
          <w:tcW w:w="3600" w:type="dxa"/>
        </w:tcPr>
        <w:p w14:paraId="0D7D0D0D" w14:textId="49ED120B" w:rsidR="3AF35A56" w:rsidRDefault="3AF35A56" w:rsidP="3AF35A56">
          <w:pPr>
            <w:pStyle w:val="Header"/>
            <w:ind w:right="-115"/>
            <w:jc w:val="right"/>
          </w:pPr>
        </w:p>
      </w:tc>
    </w:tr>
  </w:tbl>
  <w:p w14:paraId="68480550" w14:textId="57E2DB6D" w:rsidR="3AF35A56" w:rsidRDefault="3AF35A56" w:rsidP="3AF35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A0E34" w14:textId="77777777" w:rsidR="000A6FB5" w:rsidRDefault="000A6FB5" w:rsidP="00D40BB0">
      <w:pPr>
        <w:spacing w:after="0" w:line="240" w:lineRule="auto"/>
      </w:pPr>
      <w:r>
        <w:separator/>
      </w:r>
    </w:p>
  </w:footnote>
  <w:footnote w:type="continuationSeparator" w:id="0">
    <w:p w14:paraId="33CFD992" w14:textId="77777777" w:rsidR="000A6FB5" w:rsidRDefault="000A6FB5" w:rsidP="00D40BB0">
      <w:pPr>
        <w:spacing w:after="0" w:line="240" w:lineRule="auto"/>
      </w:pPr>
      <w:r>
        <w:continuationSeparator/>
      </w:r>
    </w:p>
  </w:footnote>
  <w:footnote w:type="continuationNotice" w:id="1">
    <w:p w14:paraId="24E5D266" w14:textId="77777777" w:rsidR="000A6FB5" w:rsidRDefault="000A6F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68E1" w14:textId="59E2C72D" w:rsidR="00D40BB0" w:rsidRDefault="00DA35B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FFE7AF" wp14:editId="69575AA8">
          <wp:simplePos x="0" y="0"/>
          <wp:positionH relativeFrom="margin">
            <wp:posOffset>4178300</wp:posOffset>
          </wp:positionH>
          <wp:positionV relativeFrom="margin">
            <wp:posOffset>95250</wp:posOffset>
          </wp:positionV>
          <wp:extent cx="2136785" cy="914400"/>
          <wp:effectExtent l="0" t="0" r="0" b="0"/>
          <wp:wrapSquare wrapText="bothSides"/>
          <wp:docPr id="267968953" name="Picture 1" descr="A black background with pin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968953" name="Picture 1" descr="A black background with pin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78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20893">
    <w:abstractNumId w:val="6"/>
    <w:lvlOverride w:ilvl="0">
      <w:startOverride w:val="1"/>
    </w:lvlOverride>
  </w:num>
  <w:num w:numId="2" w16cid:durableId="1934236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140163">
    <w:abstractNumId w:val="8"/>
    <w:lvlOverride w:ilvl="0">
      <w:startOverride w:val="1"/>
    </w:lvlOverride>
  </w:num>
  <w:num w:numId="4" w16cid:durableId="823737258">
    <w:abstractNumId w:val="4"/>
  </w:num>
  <w:num w:numId="5" w16cid:durableId="273094522">
    <w:abstractNumId w:val="0"/>
  </w:num>
  <w:num w:numId="6" w16cid:durableId="517887775">
    <w:abstractNumId w:val="5"/>
  </w:num>
  <w:num w:numId="7" w16cid:durableId="1611474448">
    <w:abstractNumId w:val="3"/>
  </w:num>
  <w:num w:numId="8" w16cid:durableId="1155292450">
    <w:abstractNumId w:val="9"/>
  </w:num>
  <w:num w:numId="9" w16cid:durableId="254366736">
    <w:abstractNumId w:val="7"/>
  </w:num>
  <w:num w:numId="10" w16cid:durableId="871839854">
    <w:abstractNumId w:val="1"/>
  </w:num>
  <w:num w:numId="11" w16cid:durableId="1378512677">
    <w:abstractNumId w:val="10"/>
  </w:num>
  <w:num w:numId="12" w16cid:durableId="525798125">
    <w:abstractNumId w:val="2"/>
  </w:num>
  <w:num w:numId="13" w16cid:durableId="829371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71122"/>
    <w:rsid w:val="000A6FB5"/>
    <w:rsid w:val="00134C22"/>
    <w:rsid w:val="001B434C"/>
    <w:rsid w:val="001E78EF"/>
    <w:rsid w:val="002146BE"/>
    <w:rsid w:val="00223095"/>
    <w:rsid w:val="00224FE0"/>
    <w:rsid w:val="00271327"/>
    <w:rsid w:val="002C582F"/>
    <w:rsid w:val="002F5E76"/>
    <w:rsid w:val="00380C2D"/>
    <w:rsid w:val="003C72DA"/>
    <w:rsid w:val="00430FA4"/>
    <w:rsid w:val="004457C7"/>
    <w:rsid w:val="0046100A"/>
    <w:rsid w:val="00494887"/>
    <w:rsid w:val="00497C8D"/>
    <w:rsid w:val="004F16FD"/>
    <w:rsid w:val="00540183"/>
    <w:rsid w:val="00575A10"/>
    <w:rsid w:val="0064772D"/>
    <w:rsid w:val="00676FD0"/>
    <w:rsid w:val="0068294D"/>
    <w:rsid w:val="00685D31"/>
    <w:rsid w:val="007D0CF6"/>
    <w:rsid w:val="007E6D0A"/>
    <w:rsid w:val="00870691"/>
    <w:rsid w:val="00884AA6"/>
    <w:rsid w:val="008B16CE"/>
    <w:rsid w:val="008E37C2"/>
    <w:rsid w:val="008E6C0E"/>
    <w:rsid w:val="00926D40"/>
    <w:rsid w:val="00966243"/>
    <w:rsid w:val="00970D1C"/>
    <w:rsid w:val="009E665E"/>
    <w:rsid w:val="009F151D"/>
    <w:rsid w:val="00A05CD5"/>
    <w:rsid w:val="00A44336"/>
    <w:rsid w:val="00A50354"/>
    <w:rsid w:val="00A81AEF"/>
    <w:rsid w:val="00A84034"/>
    <w:rsid w:val="00A95B2D"/>
    <w:rsid w:val="00AE0997"/>
    <w:rsid w:val="00AE5771"/>
    <w:rsid w:val="00AF4385"/>
    <w:rsid w:val="00B016AB"/>
    <w:rsid w:val="00BB757D"/>
    <w:rsid w:val="00BE418C"/>
    <w:rsid w:val="00C20283"/>
    <w:rsid w:val="00CA09F7"/>
    <w:rsid w:val="00CA2B62"/>
    <w:rsid w:val="00D40BB0"/>
    <w:rsid w:val="00D61BC0"/>
    <w:rsid w:val="00D73127"/>
    <w:rsid w:val="00D90815"/>
    <w:rsid w:val="00DA35BE"/>
    <w:rsid w:val="00E619A0"/>
    <w:rsid w:val="00E922DF"/>
    <w:rsid w:val="00E96540"/>
    <w:rsid w:val="00EA2658"/>
    <w:rsid w:val="00F3202F"/>
    <w:rsid w:val="00F5079E"/>
    <w:rsid w:val="00F67913"/>
    <w:rsid w:val="00F929F0"/>
    <w:rsid w:val="00FD5212"/>
    <w:rsid w:val="00FF4C1D"/>
    <w:rsid w:val="03FB9AB8"/>
    <w:rsid w:val="0F83368B"/>
    <w:rsid w:val="1B480A08"/>
    <w:rsid w:val="1DB2C95A"/>
    <w:rsid w:val="1E48BBDD"/>
    <w:rsid w:val="22FC3ABE"/>
    <w:rsid w:val="2652FE0E"/>
    <w:rsid w:val="28B2FC09"/>
    <w:rsid w:val="2933DFCB"/>
    <w:rsid w:val="2DA2DF2C"/>
    <w:rsid w:val="2F9CBF76"/>
    <w:rsid w:val="31AE490C"/>
    <w:rsid w:val="3AF35A56"/>
    <w:rsid w:val="483DC86C"/>
    <w:rsid w:val="5F2F406D"/>
    <w:rsid w:val="732C4191"/>
    <w:rsid w:val="74372522"/>
    <w:rsid w:val="7515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79A27"/>
  <w15:chartTrackingRefBased/>
  <w15:docId w15:val="{4FEDAB39-8708-4C93-989D-61A1C9AF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223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A1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uiPriority w:val="1"/>
    <w:rsid w:val="3AF35A56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3AF35A5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14f83e-4e83-46fb-bc4c-475aec1c7843">
      <UserInfo>
        <DisplayName/>
        <AccountId xsi:nil="true"/>
        <AccountType/>
      </UserInfo>
    </SharedWithUsers>
    <TaxCatchAll xmlns="d414f83e-4e83-46fb-bc4c-475aec1c7843" xsi:nil="true"/>
    <lcf76f155ced4ddcb4097134ff3c332f xmlns="9ad8c9a9-111f-4392-ace7-93445492e6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4BE9BC0204490EBFF8694D0C8F7" ma:contentTypeVersion="14" ma:contentTypeDescription="Create a new document." ma:contentTypeScope="" ma:versionID="f2f1f002e3a84bf997e61acfc0076c45">
  <xsd:schema xmlns:xsd="http://www.w3.org/2001/XMLSchema" xmlns:xs="http://www.w3.org/2001/XMLSchema" xmlns:p="http://schemas.microsoft.com/office/2006/metadata/properties" xmlns:ns2="9ad8c9a9-111f-4392-ace7-93445492e6fc" xmlns:ns3="d414f83e-4e83-46fb-bc4c-475aec1c7843" targetNamespace="http://schemas.microsoft.com/office/2006/metadata/properties" ma:root="true" ma:fieldsID="15cc697264b3acf2d7526ac05409cb56" ns2:_="" ns3:_="">
    <xsd:import namespace="9ad8c9a9-111f-4392-ace7-93445492e6fc"/>
    <xsd:import namespace="d414f83e-4e83-46fb-bc4c-475aec1c7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c9a9-111f-4392-ace7-93445492e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fcef90b-2fb0-4349-9b15-cc6912f9b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4f83e-4e83-46fb-bc4c-475aec1c7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9061781-221f-4df5-a3c3-703c2d65e01e}" ma:internalName="TaxCatchAll" ma:showField="CatchAllData" ma:web="d414f83e-4e83-46fb-bc4c-475aec1c7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D5506-915B-4A67-A0D0-739AB19BA8A2}">
  <ds:schemaRefs>
    <ds:schemaRef ds:uri="http://schemas.microsoft.com/office/2006/metadata/properties"/>
    <ds:schemaRef ds:uri="http://schemas.microsoft.com/office/infopath/2007/PartnerControls"/>
    <ds:schemaRef ds:uri="d414f83e-4e83-46fb-bc4c-475aec1c7843"/>
    <ds:schemaRef ds:uri="9ad8c9a9-111f-4392-ace7-93445492e6fc"/>
  </ds:schemaRefs>
</ds:datastoreItem>
</file>

<file path=customXml/itemProps2.xml><?xml version="1.0" encoding="utf-8"?>
<ds:datastoreItem xmlns:ds="http://schemas.openxmlformats.org/officeDocument/2006/customXml" ds:itemID="{557FEA6F-B2AF-4FCC-9DD8-523CE7C51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c9a9-111f-4392-ace7-93445492e6fc"/>
    <ds:schemaRef ds:uri="d414f83e-4e83-46fb-bc4c-475aec1c7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3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Links>
    <vt:vector size="6" baseType="variant">
      <vt:variant>
        <vt:i4>2031671</vt:i4>
      </vt:variant>
      <vt:variant>
        <vt:i4>0</vt:i4>
      </vt:variant>
      <vt:variant>
        <vt:i4>0</vt:i4>
      </vt:variant>
      <vt:variant>
        <vt:i4>5</vt:i4>
      </vt:variant>
      <vt:variant>
        <vt:lpwstr>mailto:madison@fofia.org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13</cp:revision>
  <cp:lastPrinted>2019-02-13T21:57:00Z</cp:lastPrinted>
  <dcterms:created xsi:type="dcterms:W3CDTF">2023-03-24T18:09:00Z</dcterms:created>
  <dcterms:modified xsi:type="dcterms:W3CDTF">2025-02-17T15:55:00Z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0x010100C360F4BE9BC0204490EBFF8694D0C8F7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